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05F" w:rsidRDefault="007C505F" w:rsidP="007C505F">
      <w:pPr>
        <w:pStyle w:val="Default"/>
        <w:rPr>
          <w:b/>
          <w:bCs/>
        </w:rPr>
      </w:pPr>
    </w:p>
    <w:p w:rsidR="007C505F" w:rsidRDefault="007C505F" w:rsidP="007C505F">
      <w:pPr>
        <w:pStyle w:val="Default"/>
      </w:pPr>
      <w:r>
        <w:rPr>
          <w:b/>
          <w:bCs/>
        </w:rPr>
        <w:t xml:space="preserve">Zawiadomienie </w:t>
      </w:r>
    </w:p>
    <w:p w:rsidR="007C505F" w:rsidRDefault="007C505F" w:rsidP="007C505F">
      <w:pPr>
        <w:pStyle w:val="Default"/>
        <w:rPr>
          <w:b/>
          <w:bCs/>
        </w:rPr>
      </w:pPr>
      <w:r>
        <w:rPr>
          <w:b/>
          <w:bCs/>
        </w:rPr>
        <w:t xml:space="preserve">Posiedzenie  Komisji  Skarg Wniosków i Petycji Rady  Gminy Stolno, odbędzie się w dniu  14  maja 2020 r.  od godz. 14.00, w Sali Narad (I piętro) Urzędu Gminy Stolno. </w:t>
      </w:r>
    </w:p>
    <w:p w:rsidR="007C505F" w:rsidRDefault="007C505F" w:rsidP="007C505F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</w:p>
    <w:p w:rsidR="007C505F" w:rsidRDefault="007C505F" w:rsidP="007C505F">
      <w:pPr>
        <w:pStyle w:val="Domynie"/>
        <w:jc w:val="both"/>
        <w:rPr>
          <w:rFonts w:hAnsi="Times New Roman"/>
          <w:b/>
          <w:bCs/>
          <w:lang w:eastAsia="pl-PL"/>
        </w:rPr>
      </w:pPr>
      <w:r w:rsidRPr="004F43A3">
        <w:rPr>
          <w:rFonts w:hAnsi="Times New Roman"/>
          <w:b/>
          <w:bCs/>
          <w:lang w:eastAsia="pl-PL"/>
        </w:rPr>
        <w:t>Porządek posiedzenia komisji:</w:t>
      </w:r>
    </w:p>
    <w:p w:rsidR="007C505F" w:rsidRPr="004F43A3" w:rsidRDefault="007C505F" w:rsidP="007C505F">
      <w:pPr>
        <w:pStyle w:val="Domynie"/>
        <w:numPr>
          <w:ilvl w:val="0"/>
          <w:numId w:val="1"/>
        </w:numPr>
        <w:jc w:val="both"/>
        <w:rPr>
          <w:rFonts w:hAnsi="Times New Roman"/>
        </w:rPr>
      </w:pPr>
      <w:r w:rsidRPr="004F43A3">
        <w:rPr>
          <w:rFonts w:hAnsi="Times New Roman"/>
          <w:lang w:eastAsia="pl-PL"/>
        </w:rPr>
        <w:t>Otwarcie i stwierdzenie quorum.</w:t>
      </w:r>
    </w:p>
    <w:p w:rsidR="007C505F" w:rsidRPr="00F36B72" w:rsidRDefault="007C505F" w:rsidP="007C505F">
      <w:pPr>
        <w:pStyle w:val="Domynie"/>
        <w:numPr>
          <w:ilvl w:val="0"/>
          <w:numId w:val="1"/>
        </w:numPr>
        <w:jc w:val="both"/>
        <w:rPr>
          <w:rFonts w:hAnsi="Times New Roman"/>
          <w:lang w:eastAsia="pl-PL"/>
        </w:rPr>
      </w:pPr>
      <w:r w:rsidRPr="004F43A3">
        <w:rPr>
          <w:rFonts w:hAnsi="Times New Roman"/>
          <w:lang w:eastAsia="pl-PL"/>
        </w:rPr>
        <w:t>Przyjęcie porządku posiedzenia komisji.</w:t>
      </w:r>
    </w:p>
    <w:p w:rsidR="007C505F" w:rsidRDefault="007C505F" w:rsidP="007C505F">
      <w:pPr>
        <w:pStyle w:val="Standard"/>
        <w:numPr>
          <w:ilvl w:val="0"/>
          <w:numId w:val="1"/>
        </w:numPr>
        <w:spacing w:line="276" w:lineRule="auto"/>
        <w:rPr>
          <w:rFonts w:ascii="Apolonia" w:eastAsia="Calibri" w:hAnsi="Apolonia"/>
          <w:spacing w:val="-8"/>
          <w:sz w:val="22"/>
          <w:szCs w:val="22"/>
          <w:lang w:eastAsia="en-US"/>
        </w:rPr>
      </w:pPr>
      <w:r w:rsidRPr="00A02B4F">
        <w:t>Zapoznanie się z petycj</w:t>
      </w:r>
      <w:r>
        <w:t>ą</w:t>
      </w:r>
      <w:r>
        <w:rPr>
          <w:rFonts w:ascii="Apolonia" w:eastAsia="Calibri" w:hAnsi="Apolonia"/>
          <w:spacing w:val="-8"/>
          <w:sz w:val="22"/>
          <w:szCs w:val="22"/>
          <w:lang w:eastAsia="en-US"/>
        </w:rPr>
        <w:t xml:space="preserve">  w zakresie zmiany przepisów prawa miejscowego</w:t>
      </w:r>
    </w:p>
    <w:p w:rsidR="007C505F" w:rsidRDefault="007C505F" w:rsidP="007C505F">
      <w:pPr>
        <w:pStyle w:val="Standard"/>
        <w:spacing w:line="276" w:lineRule="auto"/>
        <w:ind w:left="720"/>
        <w:jc w:val="both"/>
        <w:rPr>
          <w:rFonts w:ascii="Apolonia" w:eastAsia="Calibri" w:hAnsi="Apolonia"/>
          <w:spacing w:val="-8"/>
          <w:sz w:val="22"/>
          <w:szCs w:val="22"/>
          <w:lang w:eastAsia="en-US"/>
        </w:rPr>
      </w:pPr>
      <w:r>
        <w:rPr>
          <w:rFonts w:ascii="Apolonia" w:eastAsia="Calibri" w:hAnsi="Apolonia"/>
          <w:spacing w:val="-8"/>
          <w:sz w:val="22"/>
          <w:szCs w:val="22"/>
          <w:lang w:eastAsia="en-US"/>
        </w:rPr>
        <w:t>Koalicji Polska Wolna od 5G Komisji Sterującej i jej doradcy.</w:t>
      </w:r>
    </w:p>
    <w:p w:rsidR="007C505F" w:rsidRPr="00A02B4F" w:rsidRDefault="007C505F" w:rsidP="007C505F">
      <w:pPr>
        <w:pStyle w:val="Standard"/>
        <w:numPr>
          <w:ilvl w:val="0"/>
          <w:numId w:val="1"/>
        </w:numPr>
        <w:spacing w:line="276" w:lineRule="auto"/>
        <w:jc w:val="both"/>
        <w:rPr>
          <w:rFonts w:ascii="Apolonia" w:eastAsia="Calibri" w:hAnsi="Apolonia"/>
          <w:spacing w:val="-8"/>
          <w:sz w:val="22"/>
          <w:szCs w:val="22"/>
          <w:lang w:eastAsia="en-US"/>
        </w:rPr>
      </w:pPr>
      <w:r>
        <w:rPr>
          <w:rFonts w:ascii="Apolonia" w:eastAsia="Calibri" w:hAnsi="Apolonia"/>
          <w:spacing w:val="-8"/>
          <w:sz w:val="22"/>
          <w:szCs w:val="22"/>
          <w:lang w:eastAsia="en-US"/>
        </w:rPr>
        <w:t xml:space="preserve"> </w:t>
      </w:r>
      <w:r w:rsidRPr="00A02B4F">
        <w:t>Zapoznanie się z petycj</w:t>
      </w:r>
      <w:r>
        <w:t>ą</w:t>
      </w:r>
      <w:bookmarkStart w:id="0" w:name="_GoBack"/>
      <w:bookmarkEnd w:id="0"/>
      <w:r>
        <w:rPr>
          <w:rFonts w:ascii="Apolonia" w:eastAsia="Calibri" w:hAnsi="Apolonia"/>
          <w:spacing w:val="-8"/>
          <w:sz w:val="22"/>
          <w:szCs w:val="22"/>
          <w:lang w:eastAsia="en-US"/>
        </w:rPr>
        <w:t xml:space="preserve"> </w:t>
      </w:r>
      <w:r>
        <w:rPr>
          <w:rFonts w:ascii="Apolonia" w:eastAsia="Calibri" w:hAnsi="Apolonia"/>
          <w:spacing w:val="-6"/>
          <w:sz w:val="22"/>
          <w:szCs w:val="22"/>
          <w:lang w:eastAsia="en-US"/>
        </w:rPr>
        <w:t xml:space="preserve"> w sprawie zmiany przepisów prawa miejscowego, a w szczególności  wprowadzenia  lokalnej „tarczy antykryzysowej”  na wszystkich obywateli .</w:t>
      </w:r>
    </w:p>
    <w:p w:rsidR="007C505F" w:rsidRPr="00A02B4F" w:rsidRDefault="007C505F" w:rsidP="007C505F">
      <w:pPr>
        <w:pStyle w:val="Standard"/>
        <w:numPr>
          <w:ilvl w:val="0"/>
          <w:numId w:val="1"/>
        </w:numPr>
        <w:spacing w:line="276" w:lineRule="auto"/>
        <w:jc w:val="both"/>
        <w:rPr>
          <w:rFonts w:ascii="Apolonia" w:eastAsia="Calibri" w:hAnsi="Apolonia"/>
          <w:spacing w:val="-8"/>
          <w:sz w:val="22"/>
          <w:szCs w:val="22"/>
          <w:lang w:eastAsia="en-US"/>
        </w:rPr>
      </w:pPr>
      <w:r>
        <w:rPr>
          <w:rFonts w:ascii="Apolonia" w:eastAsia="Calibri" w:hAnsi="Apolonia"/>
          <w:spacing w:val="-6"/>
          <w:sz w:val="22"/>
          <w:szCs w:val="22"/>
          <w:lang w:eastAsia="en-US"/>
        </w:rPr>
        <w:t>Sprawy bieżące.</w:t>
      </w:r>
    </w:p>
    <w:p w:rsidR="007C505F" w:rsidRDefault="007C505F" w:rsidP="007C505F">
      <w:pPr>
        <w:pStyle w:val="Standard"/>
        <w:spacing w:line="276" w:lineRule="auto"/>
        <w:jc w:val="both"/>
        <w:rPr>
          <w:rFonts w:ascii="Apolonia" w:eastAsia="Calibri" w:hAnsi="Apolonia"/>
          <w:spacing w:val="-6"/>
          <w:sz w:val="22"/>
          <w:szCs w:val="22"/>
          <w:lang w:eastAsia="en-US"/>
        </w:rPr>
      </w:pPr>
    </w:p>
    <w:p w:rsidR="007C505F" w:rsidRDefault="007C505F" w:rsidP="007C505F">
      <w:pPr>
        <w:pStyle w:val="Standard"/>
        <w:spacing w:line="276" w:lineRule="auto"/>
        <w:ind w:firstLine="708"/>
        <w:jc w:val="both"/>
        <w:rPr>
          <w:rFonts w:ascii="Apolonia" w:eastAsia="Calibri" w:hAnsi="Apolonia"/>
          <w:spacing w:val="-6"/>
          <w:sz w:val="22"/>
          <w:szCs w:val="22"/>
          <w:lang w:eastAsia="en-US"/>
        </w:rPr>
      </w:pPr>
    </w:p>
    <w:p w:rsidR="007C505F" w:rsidRPr="004F43A3" w:rsidRDefault="007C505F" w:rsidP="007C505F">
      <w:pPr>
        <w:pStyle w:val="Domynie"/>
        <w:jc w:val="both"/>
        <w:rPr>
          <w:rFonts w:hAnsi="Times New Roman"/>
          <w:b/>
          <w:bCs/>
          <w:lang w:eastAsia="pl-PL"/>
        </w:rPr>
      </w:pPr>
    </w:p>
    <w:p w:rsidR="007C505F" w:rsidRDefault="007C505F" w:rsidP="007C505F">
      <w:pPr>
        <w:pStyle w:val="Default"/>
        <w:rPr>
          <w:b/>
          <w:bCs/>
        </w:rPr>
      </w:pPr>
    </w:p>
    <w:p w:rsidR="00E57F78" w:rsidRDefault="00E57F78"/>
    <w:sectPr w:rsidR="00E57F78" w:rsidSect="00E57F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olonia">
    <w:altName w:val="Times New Roman"/>
    <w:panose1 w:val="00000000000000000000"/>
    <w:charset w:val="00"/>
    <w:family w:val="modern"/>
    <w:notTrueType/>
    <w:pitch w:val="variable"/>
    <w:sig w:usb0="00000001" w:usb1="00000000" w:usb2="00000000" w:usb3="00000000" w:csb0="0000008B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42B19"/>
    <w:multiLevelType w:val="hybridMultilevel"/>
    <w:tmpl w:val="3E6E8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505F"/>
    <w:rsid w:val="001E59AD"/>
    <w:rsid w:val="003A6F99"/>
    <w:rsid w:val="007C505F"/>
    <w:rsid w:val="009C5CBB"/>
    <w:rsid w:val="00E57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505F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C50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7C505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customStyle="1" w:styleId="Domynie">
    <w:name w:val="Domy徑nie"/>
    <w:rsid w:val="007C505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522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2020-05-13T07:27:00Z</dcterms:created>
  <dcterms:modified xsi:type="dcterms:W3CDTF">2020-05-13T07:27:00Z</dcterms:modified>
</cp:coreProperties>
</file>